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B34C" w14:textId="77777777" w:rsidR="00CD6E43" w:rsidRPr="001A1BF2" w:rsidRDefault="006260B1" w:rsidP="003B2C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SkillsUSA Pennsylvania </w:t>
      </w:r>
      <w:r w:rsidR="00BC1805" w:rsidRPr="001A1BF2">
        <w:rPr>
          <w:rFonts w:ascii="Arial" w:hAnsi="Arial" w:cs="Arial"/>
          <w:b/>
          <w:sz w:val="28"/>
          <w:szCs w:val="28"/>
        </w:rPr>
        <w:t>Western Region</w:t>
      </w:r>
    </w:p>
    <w:p w14:paraId="642945A5" w14:textId="62687DDE" w:rsidR="00337A5D" w:rsidRPr="001A1BF2" w:rsidRDefault="00E97F0F" w:rsidP="003B2C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Jerry Longwell Memorial </w:t>
      </w:r>
      <w:r w:rsidR="00215929" w:rsidRPr="001A1BF2">
        <w:rPr>
          <w:rFonts w:ascii="Arial" w:hAnsi="Arial" w:cs="Arial"/>
          <w:b/>
          <w:sz w:val="28"/>
          <w:szCs w:val="28"/>
        </w:rPr>
        <w:t>Gold Star Competition</w:t>
      </w:r>
    </w:p>
    <w:p w14:paraId="1E61BF62" w14:textId="77777777" w:rsidR="00215929" w:rsidRPr="001A1BF2" w:rsidRDefault="00215929" w:rsidP="003B2C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6F7D06B" w14:textId="77777777" w:rsidR="00215929" w:rsidRPr="001A1BF2" w:rsidRDefault="00215929" w:rsidP="0012754B">
      <w:pPr>
        <w:spacing w:after="0"/>
        <w:rPr>
          <w:rFonts w:ascii="Arial" w:hAnsi="Arial" w:cs="Arial"/>
          <w:b/>
        </w:rPr>
      </w:pPr>
      <w:r w:rsidRPr="001A1BF2">
        <w:rPr>
          <w:rFonts w:ascii="Arial" w:hAnsi="Arial" w:cs="Arial"/>
          <w:b/>
        </w:rPr>
        <w:t>Objective:</w:t>
      </w:r>
    </w:p>
    <w:p w14:paraId="0C036D18" w14:textId="77777777" w:rsidR="00215929" w:rsidRPr="001A1BF2" w:rsidRDefault="00215929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>The student will demonstrate skills in the areas of leadership, SkillsUSA knowledge and public speaking.</w:t>
      </w:r>
    </w:p>
    <w:p w14:paraId="7A7CEB7C" w14:textId="77777777" w:rsidR="00215929" w:rsidRPr="001A1BF2" w:rsidRDefault="00215929" w:rsidP="0012754B">
      <w:pPr>
        <w:spacing w:after="0"/>
        <w:rPr>
          <w:rFonts w:ascii="Arial" w:hAnsi="Arial" w:cs="Arial"/>
        </w:rPr>
      </w:pPr>
    </w:p>
    <w:p w14:paraId="2562F5F9" w14:textId="77777777" w:rsidR="00215929" w:rsidRPr="001A1BF2" w:rsidRDefault="00215929" w:rsidP="0012754B">
      <w:pPr>
        <w:spacing w:after="0"/>
        <w:rPr>
          <w:rFonts w:ascii="Arial" w:hAnsi="Arial" w:cs="Arial"/>
          <w:b/>
        </w:rPr>
      </w:pPr>
      <w:r w:rsidRPr="001A1BF2">
        <w:rPr>
          <w:rFonts w:ascii="Arial" w:hAnsi="Arial" w:cs="Arial"/>
          <w:b/>
        </w:rPr>
        <w:t>General Rules:</w:t>
      </w:r>
    </w:p>
    <w:p w14:paraId="60832A18" w14:textId="77777777" w:rsidR="00215929" w:rsidRPr="001A1BF2" w:rsidRDefault="00215929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>Each Western Region school may enter two contestants.</w:t>
      </w:r>
    </w:p>
    <w:p w14:paraId="22F2D65A" w14:textId="77777777" w:rsidR="003B2C25" w:rsidRPr="001A1BF2" w:rsidRDefault="00215929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>The contest will be conducted exclusively at the Western Region Leadership Workshop. Contestant must be in official S</w:t>
      </w:r>
      <w:r w:rsidR="003B2C25" w:rsidRPr="001A1BF2">
        <w:rPr>
          <w:rFonts w:ascii="Arial" w:hAnsi="Arial" w:cs="Arial"/>
        </w:rPr>
        <w:t>k</w:t>
      </w:r>
      <w:r w:rsidRPr="001A1BF2">
        <w:rPr>
          <w:rFonts w:ascii="Arial" w:hAnsi="Arial" w:cs="Arial"/>
        </w:rPr>
        <w:t>ill</w:t>
      </w:r>
      <w:r w:rsidR="001A1BF2">
        <w:rPr>
          <w:rFonts w:ascii="Arial" w:hAnsi="Arial" w:cs="Arial"/>
        </w:rPr>
        <w:t xml:space="preserve">sUSA attire. </w:t>
      </w:r>
      <w:r w:rsidR="003B2C25" w:rsidRPr="001A1BF2">
        <w:rPr>
          <w:rFonts w:ascii="Arial" w:hAnsi="Arial" w:cs="Arial"/>
        </w:rPr>
        <w:t xml:space="preserve">Observers will </w:t>
      </w:r>
      <w:r w:rsidRPr="001A1BF2">
        <w:rPr>
          <w:rFonts w:ascii="Arial" w:hAnsi="Arial" w:cs="Arial"/>
        </w:rPr>
        <w:t>be pe</w:t>
      </w:r>
      <w:r w:rsidR="003B2C25" w:rsidRPr="001A1BF2">
        <w:rPr>
          <w:rFonts w:ascii="Arial" w:hAnsi="Arial" w:cs="Arial"/>
        </w:rPr>
        <w:t>rmitted to enter the contest area only at</w:t>
      </w:r>
      <w:r w:rsidR="001A1BF2">
        <w:rPr>
          <w:rFonts w:ascii="Arial" w:hAnsi="Arial" w:cs="Arial"/>
        </w:rPr>
        <w:t xml:space="preserve"> the beginning of the contest. </w:t>
      </w:r>
      <w:r w:rsidR="003B2C25" w:rsidRPr="001A1BF2">
        <w:rPr>
          <w:rFonts w:ascii="Arial" w:hAnsi="Arial" w:cs="Arial"/>
        </w:rPr>
        <w:t>No one may enter or leave the contest area once the contest has b</w:t>
      </w:r>
      <w:r w:rsidR="001A1BF2">
        <w:rPr>
          <w:rFonts w:ascii="Arial" w:hAnsi="Arial" w:cs="Arial"/>
        </w:rPr>
        <w:t xml:space="preserve">egun. </w:t>
      </w:r>
      <w:r w:rsidR="003B2C25" w:rsidRPr="001A1BF2">
        <w:rPr>
          <w:rFonts w:ascii="Arial" w:hAnsi="Arial" w:cs="Arial"/>
        </w:rPr>
        <w:t>All candidates will be screened and six semifinalists will be chosen. The semifinalists will then be asked an impromptu question.</w:t>
      </w:r>
    </w:p>
    <w:p w14:paraId="5916094B" w14:textId="77777777" w:rsidR="003B2C25" w:rsidRPr="001A1BF2" w:rsidRDefault="003B2C25" w:rsidP="0012754B">
      <w:pPr>
        <w:spacing w:after="0"/>
        <w:rPr>
          <w:rFonts w:ascii="Arial" w:hAnsi="Arial" w:cs="Arial"/>
          <w:b/>
        </w:rPr>
      </w:pPr>
    </w:p>
    <w:p w14:paraId="3D6F70D7" w14:textId="77777777" w:rsidR="003B2C25" w:rsidRPr="001A1BF2" w:rsidRDefault="003B2C25" w:rsidP="0012754B">
      <w:pPr>
        <w:spacing w:after="0"/>
        <w:rPr>
          <w:rFonts w:ascii="Arial" w:hAnsi="Arial" w:cs="Arial"/>
          <w:b/>
        </w:rPr>
      </w:pPr>
      <w:r w:rsidRPr="001A1BF2">
        <w:rPr>
          <w:rFonts w:ascii="Arial" w:hAnsi="Arial" w:cs="Arial"/>
          <w:b/>
        </w:rPr>
        <w:t>Contest Chairperson:</w:t>
      </w:r>
    </w:p>
    <w:p w14:paraId="7748C5D6" w14:textId="77777777" w:rsidR="003B2C25" w:rsidRPr="001A1BF2" w:rsidRDefault="003B2C25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>Western Region Board Member or his/her designee.</w:t>
      </w:r>
    </w:p>
    <w:p w14:paraId="3DDAABDD" w14:textId="77777777" w:rsidR="003B2C25" w:rsidRPr="001A1BF2" w:rsidRDefault="003B2C25" w:rsidP="0012754B">
      <w:pPr>
        <w:spacing w:after="0"/>
        <w:rPr>
          <w:rFonts w:ascii="Arial" w:hAnsi="Arial" w:cs="Arial"/>
        </w:rPr>
      </w:pPr>
    </w:p>
    <w:p w14:paraId="0900005A" w14:textId="77777777" w:rsidR="003B2C25" w:rsidRPr="001A1BF2" w:rsidRDefault="003B2C25" w:rsidP="0012754B">
      <w:pPr>
        <w:spacing w:after="0"/>
        <w:rPr>
          <w:rFonts w:ascii="Arial" w:hAnsi="Arial" w:cs="Arial"/>
          <w:b/>
        </w:rPr>
      </w:pPr>
      <w:r w:rsidRPr="001A1BF2">
        <w:rPr>
          <w:rFonts w:ascii="Arial" w:hAnsi="Arial" w:cs="Arial"/>
          <w:b/>
        </w:rPr>
        <w:t>Judges:</w:t>
      </w:r>
    </w:p>
    <w:p w14:paraId="601A1F9C" w14:textId="77777777" w:rsidR="003B2C25" w:rsidRPr="001A1BF2" w:rsidRDefault="003B2C25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>Special guest judges including leaders of education, business and industry.</w:t>
      </w:r>
    </w:p>
    <w:p w14:paraId="653B963C" w14:textId="77777777" w:rsidR="003B2C25" w:rsidRPr="001A1BF2" w:rsidRDefault="003B2C25" w:rsidP="0012754B">
      <w:pPr>
        <w:spacing w:after="0"/>
        <w:rPr>
          <w:rFonts w:ascii="Arial" w:hAnsi="Arial" w:cs="Arial"/>
        </w:rPr>
      </w:pPr>
    </w:p>
    <w:p w14:paraId="39FF7196" w14:textId="77777777" w:rsidR="003B2C25" w:rsidRPr="001A1BF2" w:rsidRDefault="003B2C25" w:rsidP="0012754B">
      <w:pPr>
        <w:spacing w:after="0"/>
        <w:rPr>
          <w:rFonts w:ascii="Arial" w:hAnsi="Arial" w:cs="Arial"/>
          <w:b/>
        </w:rPr>
      </w:pPr>
      <w:r w:rsidRPr="001A1BF2">
        <w:rPr>
          <w:rFonts w:ascii="Arial" w:hAnsi="Arial" w:cs="Arial"/>
          <w:b/>
        </w:rPr>
        <w:t>Contest:</w:t>
      </w:r>
    </w:p>
    <w:p w14:paraId="17B54FA7" w14:textId="77777777" w:rsidR="003B2C25" w:rsidRPr="001A1BF2" w:rsidRDefault="003B2C25" w:rsidP="0012754B">
      <w:pPr>
        <w:spacing w:after="0"/>
        <w:rPr>
          <w:rFonts w:ascii="Arial" w:hAnsi="Arial" w:cs="Arial"/>
          <w:b/>
          <w:i/>
        </w:rPr>
      </w:pPr>
      <w:r w:rsidRPr="001A1BF2">
        <w:rPr>
          <w:rFonts w:ascii="Arial" w:hAnsi="Arial" w:cs="Arial"/>
        </w:rPr>
        <w:t>1.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  <w:b/>
          <w:i/>
        </w:rPr>
        <w:t>Introduction</w:t>
      </w:r>
    </w:p>
    <w:p w14:paraId="21BD6A13" w14:textId="77777777" w:rsidR="003B2C25" w:rsidRPr="001A1BF2" w:rsidRDefault="003B2C25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 xml:space="preserve">The contestant will prepare and present an introduction </w:t>
      </w:r>
      <w:r w:rsidR="001A1BF2">
        <w:rPr>
          <w:rFonts w:ascii="Arial" w:hAnsi="Arial" w:cs="Arial"/>
        </w:rPr>
        <w:t xml:space="preserve">of his/herself to the judges. </w:t>
      </w:r>
      <w:r w:rsidRPr="001A1BF2">
        <w:rPr>
          <w:rFonts w:ascii="Arial" w:hAnsi="Arial" w:cs="Arial"/>
        </w:rPr>
        <w:t>The introduction should not be less than a minute i</w:t>
      </w:r>
      <w:r w:rsidR="001A1BF2">
        <w:rPr>
          <w:rFonts w:ascii="Arial" w:hAnsi="Arial" w:cs="Arial"/>
        </w:rPr>
        <w:t xml:space="preserve">n length and not to exceed two </w:t>
      </w:r>
      <w:r w:rsidRPr="001A1BF2">
        <w:rPr>
          <w:rFonts w:ascii="Arial" w:hAnsi="Arial" w:cs="Arial"/>
        </w:rPr>
        <w:t xml:space="preserve">minutes. No note cards or other material may be used. </w:t>
      </w:r>
      <w:r w:rsidR="001A1BF2">
        <w:rPr>
          <w:rFonts w:ascii="Arial" w:hAnsi="Arial" w:cs="Arial"/>
        </w:rPr>
        <w:t xml:space="preserve">No name or identifying school </w:t>
      </w:r>
      <w:r w:rsidRPr="001A1BF2">
        <w:rPr>
          <w:rFonts w:ascii="Arial" w:hAnsi="Arial" w:cs="Arial"/>
        </w:rPr>
        <w:t>identification in any form should be used by the student i</w:t>
      </w:r>
      <w:r w:rsidR="001A1BF2">
        <w:rPr>
          <w:rFonts w:ascii="Arial" w:hAnsi="Arial" w:cs="Arial"/>
        </w:rPr>
        <w:t xml:space="preserve">n the introduction. Penalties </w:t>
      </w:r>
      <w:r w:rsidRPr="001A1BF2">
        <w:rPr>
          <w:rFonts w:ascii="Arial" w:hAnsi="Arial" w:cs="Arial"/>
        </w:rPr>
        <w:t>will be the same as used in the SkillsUSA Champio</w:t>
      </w:r>
      <w:r w:rsidR="001A1BF2">
        <w:rPr>
          <w:rFonts w:ascii="Arial" w:hAnsi="Arial" w:cs="Arial"/>
        </w:rPr>
        <w:t xml:space="preserve">nships Technical Standards for </w:t>
      </w:r>
      <w:r w:rsidRPr="001A1BF2">
        <w:rPr>
          <w:rFonts w:ascii="Arial" w:hAnsi="Arial" w:cs="Arial"/>
        </w:rPr>
        <w:t>prepar</w:t>
      </w:r>
      <w:r w:rsidR="001A1BF2">
        <w:rPr>
          <w:rFonts w:ascii="Arial" w:hAnsi="Arial" w:cs="Arial"/>
        </w:rPr>
        <w:t xml:space="preserve">ed speech. </w:t>
      </w:r>
      <w:r w:rsidRPr="001A1BF2">
        <w:rPr>
          <w:rFonts w:ascii="Arial" w:hAnsi="Arial" w:cs="Arial"/>
        </w:rPr>
        <w:t>Judges will score each area on a five-point scale:</w:t>
      </w:r>
    </w:p>
    <w:p w14:paraId="7A9B1B6A" w14:textId="77777777" w:rsidR="003B2C25" w:rsidRPr="001A1BF2" w:rsidRDefault="003B2C25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Appearance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2B779A69" w14:textId="77777777" w:rsidR="003B2C25" w:rsidRPr="001A1BF2" w:rsidRDefault="003B2C25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Poise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266B6D03" w14:textId="77777777" w:rsidR="003B2C25" w:rsidRPr="001A1BF2" w:rsidRDefault="003B2C25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 xml:space="preserve">Body Language </w:t>
      </w:r>
      <w:r w:rsidRPr="001A1BF2">
        <w:rPr>
          <w:rFonts w:ascii="Arial" w:hAnsi="Arial" w:cs="Arial"/>
        </w:rPr>
        <w:tab/>
        <w:t>1 – 5</w:t>
      </w:r>
    </w:p>
    <w:p w14:paraId="0241CEC8" w14:textId="77777777" w:rsidR="003B2C25" w:rsidRPr="001A1BF2" w:rsidRDefault="003B2C25" w:rsidP="0012754B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Diction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31A67518" w14:textId="77777777" w:rsidR="00CD6E43" w:rsidRPr="001A1BF2" w:rsidRDefault="00CD6E43" w:rsidP="0012754B">
      <w:pPr>
        <w:spacing w:after="0"/>
        <w:rPr>
          <w:rFonts w:ascii="Arial" w:hAnsi="Arial" w:cs="Arial"/>
        </w:rPr>
      </w:pPr>
    </w:p>
    <w:p w14:paraId="59E6FA87" w14:textId="77777777" w:rsidR="003B2C25" w:rsidRPr="001A1BF2" w:rsidRDefault="003B2C25" w:rsidP="0012754B">
      <w:pPr>
        <w:spacing w:after="0"/>
        <w:rPr>
          <w:rFonts w:ascii="Arial" w:hAnsi="Arial" w:cs="Arial"/>
          <w:b/>
          <w:i/>
        </w:rPr>
      </w:pPr>
      <w:r w:rsidRPr="001A1BF2">
        <w:rPr>
          <w:rFonts w:ascii="Arial" w:hAnsi="Arial" w:cs="Arial"/>
        </w:rPr>
        <w:t>2.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  <w:b/>
          <w:i/>
        </w:rPr>
        <w:t>SkillsUSA Pledge</w:t>
      </w:r>
    </w:p>
    <w:p w14:paraId="0D25F19A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 xml:space="preserve">At the signal of the judges, the contestant will recite the SkillsUSA Pledge </w:t>
      </w:r>
      <w:r w:rsidR="008B5168">
        <w:rPr>
          <w:rFonts w:ascii="Arial" w:hAnsi="Arial" w:cs="Arial"/>
        </w:rPr>
        <w:t xml:space="preserve">Judges will </w:t>
      </w:r>
      <w:r w:rsidRPr="001A1BF2">
        <w:rPr>
          <w:rFonts w:ascii="Arial" w:hAnsi="Arial" w:cs="Arial"/>
        </w:rPr>
        <w:t>score each area on a five-point scale:</w:t>
      </w:r>
    </w:p>
    <w:p w14:paraId="03B24B49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Appearance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69FED4AF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Poise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70321B02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 xml:space="preserve">Body Language </w:t>
      </w:r>
      <w:r w:rsidRPr="001A1BF2">
        <w:rPr>
          <w:rFonts w:ascii="Arial" w:hAnsi="Arial" w:cs="Arial"/>
        </w:rPr>
        <w:tab/>
        <w:t>1 – 5</w:t>
      </w:r>
    </w:p>
    <w:p w14:paraId="4D4308F9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Diction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1FBC0C01" w14:textId="77777777" w:rsidR="008B5168" w:rsidRDefault="008B5168" w:rsidP="003B2C25">
      <w:pPr>
        <w:spacing w:after="0"/>
        <w:rPr>
          <w:rFonts w:ascii="Arial" w:hAnsi="Arial" w:cs="Arial"/>
        </w:rPr>
      </w:pPr>
    </w:p>
    <w:p w14:paraId="0C254A26" w14:textId="77777777" w:rsidR="008B5168" w:rsidRDefault="008B5168" w:rsidP="003B2C25">
      <w:pPr>
        <w:spacing w:after="0"/>
        <w:rPr>
          <w:rFonts w:ascii="Arial" w:hAnsi="Arial" w:cs="Arial"/>
        </w:rPr>
      </w:pPr>
    </w:p>
    <w:p w14:paraId="0D9A47BC" w14:textId="77777777" w:rsidR="008B5168" w:rsidRDefault="008B5168" w:rsidP="003B2C25">
      <w:pPr>
        <w:spacing w:after="0"/>
        <w:rPr>
          <w:rFonts w:ascii="Arial" w:hAnsi="Arial" w:cs="Arial"/>
        </w:rPr>
      </w:pPr>
    </w:p>
    <w:p w14:paraId="72BEA60D" w14:textId="77777777" w:rsidR="008B5168" w:rsidRDefault="008B5168" w:rsidP="003B2C25">
      <w:pPr>
        <w:spacing w:after="0"/>
        <w:rPr>
          <w:rFonts w:ascii="Arial" w:hAnsi="Arial" w:cs="Arial"/>
        </w:rPr>
      </w:pPr>
    </w:p>
    <w:p w14:paraId="16F527C0" w14:textId="77777777" w:rsidR="008B5168" w:rsidRDefault="008B5168" w:rsidP="003B2C25">
      <w:pPr>
        <w:spacing w:after="0"/>
        <w:rPr>
          <w:rFonts w:ascii="Arial" w:hAnsi="Arial" w:cs="Arial"/>
        </w:rPr>
      </w:pPr>
    </w:p>
    <w:p w14:paraId="5602C14C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lastRenderedPageBreak/>
        <w:t>3.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  <w:b/>
          <w:i/>
        </w:rPr>
        <w:t>SkillsUSA Knowledge Question</w:t>
      </w:r>
    </w:p>
    <w:p w14:paraId="42BE6490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The contestant will remain standing at the central designa</w:t>
      </w:r>
      <w:r w:rsidR="008B5168">
        <w:rPr>
          <w:rFonts w:ascii="Arial" w:hAnsi="Arial" w:cs="Arial"/>
        </w:rPr>
        <w:t xml:space="preserve">ted area and will answer three </w:t>
      </w:r>
      <w:r w:rsidRPr="001A1BF2">
        <w:rPr>
          <w:rFonts w:ascii="Arial" w:hAnsi="Arial" w:cs="Arial"/>
        </w:rPr>
        <w:t>informational knowledge questions from th</w:t>
      </w:r>
      <w:r w:rsidR="008B5168">
        <w:rPr>
          <w:rFonts w:ascii="Arial" w:hAnsi="Arial" w:cs="Arial"/>
        </w:rPr>
        <w:t xml:space="preserve">e revised Leadership Handbook. Judges will </w:t>
      </w:r>
      <w:r w:rsidRPr="001A1BF2">
        <w:rPr>
          <w:rFonts w:ascii="Arial" w:hAnsi="Arial" w:cs="Arial"/>
        </w:rPr>
        <w:t>score each area on a five-point scale:</w:t>
      </w:r>
    </w:p>
    <w:p w14:paraId="1D24CDFE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Appearance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27FF4F68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Poise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08962339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 xml:space="preserve">Body Language </w:t>
      </w:r>
      <w:r w:rsidRPr="001A1BF2">
        <w:rPr>
          <w:rFonts w:ascii="Arial" w:hAnsi="Arial" w:cs="Arial"/>
        </w:rPr>
        <w:tab/>
        <w:t>1 – 5</w:t>
      </w:r>
    </w:p>
    <w:p w14:paraId="02D1FE67" w14:textId="77777777" w:rsidR="003B2C25" w:rsidRPr="001A1BF2" w:rsidRDefault="003B2C25" w:rsidP="003B2C25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Diction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4D196DD7" w14:textId="77777777" w:rsidR="008B5168" w:rsidRPr="001A1BF2" w:rsidRDefault="008B5168" w:rsidP="003B2C25">
      <w:pPr>
        <w:spacing w:after="0"/>
        <w:rPr>
          <w:rFonts w:ascii="Arial" w:hAnsi="Arial" w:cs="Arial"/>
        </w:rPr>
      </w:pPr>
    </w:p>
    <w:p w14:paraId="6397A254" w14:textId="77777777" w:rsidR="003B2C25" w:rsidRPr="001A1BF2" w:rsidRDefault="003B2C25" w:rsidP="003B2C25">
      <w:pPr>
        <w:spacing w:after="0"/>
        <w:rPr>
          <w:rFonts w:ascii="Arial" w:hAnsi="Arial" w:cs="Arial"/>
          <w:b/>
          <w:i/>
        </w:rPr>
      </w:pPr>
      <w:r w:rsidRPr="001A1BF2">
        <w:rPr>
          <w:rFonts w:ascii="Arial" w:hAnsi="Arial" w:cs="Arial"/>
        </w:rPr>
        <w:t>4.</w:t>
      </w:r>
      <w:r w:rsidR="00D7298A" w:rsidRPr="001A1BF2">
        <w:rPr>
          <w:rFonts w:ascii="Arial" w:hAnsi="Arial" w:cs="Arial"/>
        </w:rPr>
        <w:tab/>
      </w:r>
      <w:r w:rsidR="00D7298A" w:rsidRPr="001A1BF2">
        <w:rPr>
          <w:rFonts w:ascii="Arial" w:hAnsi="Arial" w:cs="Arial"/>
          <w:b/>
          <w:i/>
        </w:rPr>
        <w:t>Public Speaking</w:t>
      </w:r>
    </w:p>
    <w:p w14:paraId="4B3B5D76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A two-minute prepared speech on the current SkillsUSA theme will be presented. Note card</w:t>
      </w:r>
      <w:r w:rsidR="008B5168">
        <w:rPr>
          <w:rFonts w:ascii="Arial" w:hAnsi="Arial" w:cs="Arial"/>
        </w:rPr>
        <w:t xml:space="preserve">s may be used for this speech. </w:t>
      </w:r>
      <w:r w:rsidRPr="001A1BF2">
        <w:rPr>
          <w:rFonts w:ascii="Arial" w:hAnsi="Arial" w:cs="Arial"/>
        </w:rPr>
        <w:t>The speech shall n</w:t>
      </w:r>
      <w:r w:rsidR="008B5168">
        <w:rPr>
          <w:rFonts w:ascii="Arial" w:hAnsi="Arial" w:cs="Arial"/>
        </w:rPr>
        <w:t xml:space="preserve">ot be less than one minute nor </w:t>
      </w:r>
      <w:r w:rsidRPr="001A1BF2">
        <w:rPr>
          <w:rFonts w:ascii="Arial" w:hAnsi="Arial" w:cs="Arial"/>
        </w:rPr>
        <w:t>exceed two minutes.    Penalties will be the</w:t>
      </w:r>
      <w:r w:rsidR="008B5168">
        <w:rPr>
          <w:rFonts w:ascii="Arial" w:hAnsi="Arial" w:cs="Arial"/>
        </w:rPr>
        <w:t xml:space="preserve"> same as used in the SkillsUSA </w:t>
      </w:r>
      <w:r w:rsidRPr="001A1BF2">
        <w:rPr>
          <w:rFonts w:ascii="Arial" w:hAnsi="Arial" w:cs="Arial"/>
        </w:rPr>
        <w:t xml:space="preserve">Championships Technical </w:t>
      </w:r>
      <w:r w:rsidR="008B5168">
        <w:rPr>
          <w:rFonts w:ascii="Arial" w:hAnsi="Arial" w:cs="Arial"/>
        </w:rPr>
        <w:t xml:space="preserve">Standards for prepared speech. </w:t>
      </w:r>
      <w:r w:rsidRPr="001A1BF2">
        <w:rPr>
          <w:rFonts w:ascii="Arial" w:hAnsi="Arial" w:cs="Arial"/>
        </w:rPr>
        <w:t>Jud</w:t>
      </w:r>
      <w:r w:rsidR="008B5168">
        <w:rPr>
          <w:rFonts w:ascii="Arial" w:hAnsi="Arial" w:cs="Arial"/>
        </w:rPr>
        <w:t xml:space="preserve">ges will score each area on </w:t>
      </w:r>
      <w:r w:rsidRPr="001A1BF2">
        <w:rPr>
          <w:rFonts w:ascii="Arial" w:hAnsi="Arial" w:cs="Arial"/>
        </w:rPr>
        <w:t>a five-point scale:</w:t>
      </w:r>
    </w:p>
    <w:p w14:paraId="3F7D55C1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Appearance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464F9771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Poise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7671AB14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 xml:space="preserve">Body Language 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01BD2717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Diction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5091448B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Organization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6FFF6243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Addressing the question</w:t>
      </w:r>
      <w:r w:rsidRPr="001A1BF2">
        <w:rPr>
          <w:rFonts w:ascii="Arial" w:hAnsi="Arial" w:cs="Arial"/>
        </w:rPr>
        <w:tab/>
        <w:t>1 – 5</w:t>
      </w:r>
    </w:p>
    <w:p w14:paraId="3369860C" w14:textId="77777777" w:rsidR="008B5168" w:rsidRPr="001A1BF2" w:rsidRDefault="008B5168" w:rsidP="00D7298A">
      <w:pPr>
        <w:spacing w:after="0"/>
        <w:rPr>
          <w:rFonts w:ascii="Arial" w:hAnsi="Arial" w:cs="Arial"/>
        </w:rPr>
      </w:pPr>
    </w:p>
    <w:p w14:paraId="72484ECD" w14:textId="77777777" w:rsidR="00D7298A" w:rsidRPr="001A1BF2" w:rsidRDefault="00D7298A" w:rsidP="00D7298A">
      <w:pPr>
        <w:spacing w:after="0"/>
        <w:rPr>
          <w:rFonts w:ascii="Arial" w:hAnsi="Arial" w:cs="Arial"/>
          <w:b/>
        </w:rPr>
      </w:pPr>
      <w:r w:rsidRPr="001A1BF2">
        <w:rPr>
          <w:rFonts w:ascii="Arial" w:hAnsi="Arial" w:cs="Arial"/>
        </w:rPr>
        <w:t>5.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  <w:b/>
          <w:i/>
        </w:rPr>
        <w:t>Impromptu Speaking</w:t>
      </w:r>
      <w:r w:rsidRPr="001A1BF2">
        <w:rPr>
          <w:rFonts w:ascii="Arial" w:hAnsi="Arial" w:cs="Arial"/>
          <w:b/>
        </w:rPr>
        <w:t xml:space="preserve"> – semifinalists only</w:t>
      </w:r>
    </w:p>
    <w:p w14:paraId="5B040382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The contestant will answer one general question such as:</w:t>
      </w:r>
    </w:p>
    <w:p w14:paraId="440787F0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What has SkillsUSA done for your school?</w:t>
      </w:r>
    </w:p>
    <w:p w14:paraId="6FF6E9BC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What does SkillsUSA mean to you?</w:t>
      </w:r>
    </w:p>
    <w:p w14:paraId="6E71D28C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How does one measure the quality of SkillsUSA?</w:t>
      </w:r>
    </w:p>
    <w:p w14:paraId="1FA72B70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How has SkillsUSA helped you?</w:t>
      </w:r>
    </w:p>
    <w:p w14:paraId="6B3A34C9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  <w:t>If you were ______ what would you do to promote SkillsUSA?</w:t>
      </w:r>
    </w:p>
    <w:p w14:paraId="3307FFB4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 xml:space="preserve">The contestant will be given one minute to think and two </w:t>
      </w:r>
      <w:r w:rsidR="008B5168">
        <w:rPr>
          <w:rFonts w:ascii="Arial" w:hAnsi="Arial" w:cs="Arial"/>
        </w:rPr>
        <w:t>minutes to answer the question.</w:t>
      </w:r>
      <w:r w:rsidRPr="001A1BF2">
        <w:rPr>
          <w:rFonts w:ascii="Arial" w:hAnsi="Arial" w:cs="Arial"/>
        </w:rPr>
        <w:t xml:space="preserve"> A timekeeper will be</w:t>
      </w:r>
      <w:r w:rsidR="008B5168">
        <w:rPr>
          <w:rFonts w:ascii="Arial" w:hAnsi="Arial" w:cs="Arial"/>
        </w:rPr>
        <w:t xml:space="preserve"> present to control the clock. </w:t>
      </w:r>
      <w:r w:rsidRPr="001A1BF2">
        <w:rPr>
          <w:rFonts w:ascii="Arial" w:hAnsi="Arial" w:cs="Arial"/>
        </w:rPr>
        <w:t>At the 50-second mark, the contestant will be signaled, indicating that he/she must</w:t>
      </w:r>
      <w:r w:rsidR="008B5168">
        <w:rPr>
          <w:rFonts w:ascii="Arial" w:hAnsi="Arial" w:cs="Arial"/>
        </w:rPr>
        <w:t xml:space="preserve"> begin speaking in 10 seconds. </w:t>
      </w:r>
      <w:r w:rsidRPr="001A1BF2">
        <w:rPr>
          <w:rFonts w:ascii="Arial" w:hAnsi="Arial" w:cs="Arial"/>
        </w:rPr>
        <w:t>The contestant will again be signaled at the 1 minute 45 second mark, indicating that he/she must conclude his/her speech in 15 seconds.  Penalties will be the same as used in the SkillsUSA Championships Technical Standa</w:t>
      </w:r>
      <w:r w:rsidR="008B5168">
        <w:rPr>
          <w:rFonts w:ascii="Arial" w:hAnsi="Arial" w:cs="Arial"/>
        </w:rPr>
        <w:t xml:space="preserve">rds for extemporaneous speech. </w:t>
      </w:r>
      <w:r w:rsidRPr="001A1BF2">
        <w:rPr>
          <w:rFonts w:ascii="Arial" w:hAnsi="Arial" w:cs="Arial"/>
        </w:rPr>
        <w:t>Judges will score each area on a five-point scale:</w:t>
      </w:r>
    </w:p>
    <w:p w14:paraId="54E95975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Appearance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="00CB6EE1"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>1 – 5</w:t>
      </w:r>
    </w:p>
    <w:p w14:paraId="1719B8C5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Poise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="00CB6EE1"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>1 – 5</w:t>
      </w:r>
    </w:p>
    <w:p w14:paraId="50D21A2F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 xml:space="preserve">Body Language </w:t>
      </w:r>
      <w:r w:rsidRPr="001A1BF2">
        <w:rPr>
          <w:rFonts w:ascii="Arial" w:hAnsi="Arial" w:cs="Arial"/>
        </w:rPr>
        <w:tab/>
      </w:r>
      <w:r w:rsidR="00CB6EE1"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>1 – 5</w:t>
      </w:r>
    </w:p>
    <w:p w14:paraId="274354E4" w14:textId="77777777" w:rsidR="00D7298A" w:rsidRPr="001A1BF2" w:rsidRDefault="00D7298A" w:rsidP="00D7298A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Diction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="00CB6EE1"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>1 – 5</w:t>
      </w:r>
    </w:p>
    <w:p w14:paraId="5D1C842C" w14:textId="77777777" w:rsidR="00CB6EE1" w:rsidRPr="001A1BF2" w:rsidRDefault="00CB6EE1" w:rsidP="00CB6EE1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Organization</w:t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1 – 5</w:t>
      </w:r>
    </w:p>
    <w:p w14:paraId="2A07618E" w14:textId="77777777" w:rsidR="00CB6EE1" w:rsidRPr="001A1BF2" w:rsidRDefault="00CB6EE1" w:rsidP="00CB6EE1">
      <w:pPr>
        <w:spacing w:after="0"/>
        <w:rPr>
          <w:rFonts w:ascii="Arial" w:hAnsi="Arial" w:cs="Arial"/>
        </w:rPr>
      </w:pPr>
      <w:r w:rsidRPr="001A1BF2">
        <w:rPr>
          <w:rFonts w:ascii="Arial" w:hAnsi="Arial" w:cs="Arial"/>
        </w:rPr>
        <w:tab/>
      </w:r>
      <w:r w:rsidRPr="001A1BF2">
        <w:rPr>
          <w:rFonts w:ascii="Arial" w:hAnsi="Arial" w:cs="Arial"/>
        </w:rPr>
        <w:tab/>
        <w:t>Addressing the question</w:t>
      </w:r>
      <w:r w:rsidRPr="001A1BF2">
        <w:rPr>
          <w:rFonts w:ascii="Arial" w:hAnsi="Arial" w:cs="Arial"/>
        </w:rPr>
        <w:tab/>
        <w:t>1 – 5</w:t>
      </w:r>
    </w:p>
    <w:p w14:paraId="783648B1" w14:textId="77777777" w:rsidR="00D7298A" w:rsidRPr="001A1BF2" w:rsidRDefault="00D7298A" w:rsidP="00D7298A">
      <w:pPr>
        <w:spacing w:after="0"/>
        <w:rPr>
          <w:rFonts w:ascii="Arial" w:hAnsi="Arial" w:cs="Arial"/>
        </w:rPr>
      </w:pPr>
    </w:p>
    <w:p w14:paraId="558FB2C6" w14:textId="77777777" w:rsidR="00CB6EE1" w:rsidRPr="001A1BF2" w:rsidRDefault="00CB6EE1" w:rsidP="00D7298A">
      <w:pPr>
        <w:spacing w:after="0"/>
        <w:rPr>
          <w:rFonts w:ascii="Arial" w:hAnsi="Arial" w:cs="Arial"/>
          <w:b/>
        </w:rPr>
      </w:pPr>
      <w:r w:rsidRPr="001A1BF2">
        <w:rPr>
          <w:rFonts w:ascii="Arial" w:hAnsi="Arial" w:cs="Arial"/>
          <w:b/>
        </w:rPr>
        <w:t>Awards:</w:t>
      </w:r>
    </w:p>
    <w:p w14:paraId="04CA352B" w14:textId="77777777" w:rsidR="00CB6EE1" w:rsidRPr="001A1BF2" w:rsidRDefault="008B5168" w:rsidP="00D7298A">
      <w:pPr>
        <w:spacing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t>W</w:t>
      </w:r>
      <w:r w:rsidRPr="000A12CA">
        <w:rPr>
          <w:rFonts w:ascii="Arial" w:hAnsi="Arial" w:cs="Arial"/>
          <w:szCs w:val="24"/>
        </w:rPr>
        <w:t>inner</w:t>
      </w:r>
      <w:r>
        <w:rPr>
          <w:rFonts w:ascii="Arial" w:hAnsi="Arial" w:cs="Arial"/>
          <w:szCs w:val="24"/>
        </w:rPr>
        <w:t xml:space="preserve">s will be announced at the Fall Leadership banquet. </w:t>
      </w:r>
      <w:r w:rsidR="00CB6EE1" w:rsidRPr="001A1BF2">
        <w:rPr>
          <w:rFonts w:ascii="Arial" w:hAnsi="Arial" w:cs="Arial"/>
        </w:rPr>
        <w:t>Second and third place winne</w:t>
      </w:r>
      <w:r>
        <w:rPr>
          <w:rFonts w:ascii="Arial" w:hAnsi="Arial" w:cs="Arial"/>
        </w:rPr>
        <w:t xml:space="preserve">rs will receive a certificate. </w:t>
      </w:r>
      <w:r w:rsidR="00CB6EE1" w:rsidRPr="001A1BF2">
        <w:rPr>
          <w:rFonts w:ascii="Arial" w:hAnsi="Arial" w:cs="Arial"/>
        </w:rPr>
        <w:t>The first place winner will receive a plaque</w:t>
      </w:r>
      <w:r w:rsidR="005A4F80">
        <w:rPr>
          <w:rFonts w:ascii="Arial" w:hAnsi="Arial" w:cs="Arial"/>
        </w:rPr>
        <w:t xml:space="preserve"> and </w:t>
      </w:r>
      <w:r w:rsidR="00CB6EE1" w:rsidRPr="001A1BF2">
        <w:rPr>
          <w:rFonts w:ascii="Arial" w:hAnsi="Arial" w:cs="Arial"/>
        </w:rPr>
        <w:t>sha</w:t>
      </w:r>
      <w:r>
        <w:rPr>
          <w:rFonts w:ascii="Arial" w:hAnsi="Arial" w:cs="Arial"/>
        </w:rPr>
        <w:t xml:space="preserve">ll be prepared to give a </w:t>
      </w:r>
      <w:r w:rsidR="005A4F80">
        <w:rPr>
          <w:rFonts w:ascii="Arial" w:hAnsi="Arial" w:cs="Arial"/>
        </w:rPr>
        <w:t>1-2</w:t>
      </w:r>
      <w:r w:rsidR="00CB6EE1" w:rsidRPr="001A1BF2">
        <w:rPr>
          <w:rFonts w:ascii="Arial" w:hAnsi="Arial" w:cs="Arial"/>
        </w:rPr>
        <w:t xml:space="preserve"> minute acceptance speech that includes an introduction of </w:t>
      </w:r>
      <w:r w:rsidR="00003988" w:rsidRPr="001A1BF2">
        <w:rPr>
          <w:rFonts w:ascii="Arial" w:hAnsi="Arial" w:cs="Arial"/>
        </w:rPr>
        <w:t>him/her</w:t>
      </w:r>
      <w:r w:rsidR="00CB6EE1" w:rsidRPr="001A1BF2">
        <w:rPr>
          <w:rFonts w:ascii="Arial" w:hAnsi="Arial" w:cs="Arial"/>
        </w:rPr>
        <w:t xml:space="preserve"> and wh</w:t>
      </w:r>
      <w:r w:rsidR="00E23829" w:rsidRPr="001A1BF2">
        <w:rPr>
          <w:rFonts w:ascii="Arial" w:hAnsi="Arial" w:cs="Arial"/>
        </w:rPr>
        <w:t>at the award means to him/her</w:t>
      </w:r>
      <w:r w:rsidR="00CB6EE1" w:rsidRPr="001A1BF2">
        <w:rPr>
          <w:rFonts w:ascii="Arial" w:hAnsi="Arial" w:cs="Arial"/>
        </w:rPr>
        <w:t>.</w:t>
      </w:r>
    </w:p>
    <w:sectPr w:rsidR="00CB6EE1" w:rsidRPr="001A1BF2" w:rsidSect="008F776C">
      <w:footerReference w:type="default" r:id="rId8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775E" w14:textId="77777777" w:rsidR="00E7379D" w:rsidRDefault="00E7379D" w:rsidP="00D37E71">
      <w:pPr>
        <w:spacing w:after="0" w:line="240" w:lineRule="auto"/>
      </w:pPr>
      <w:r>
        <w:separator/>
      </w:r>
    </w:p>
  </w:endnote>
  <w:endnote w:type="continuationSeparator" w:id="0">
    <w:p w14:paraId="080CF8A8" w14:textId="77777777" w:rsidR="00E7379D" w:rsidRDefault="00E7379D" w:rsidP="00D3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977" w14:textId="5CA7F5CF" w:rsidR="0023596E" w:rsidRDefault="000B3858" w:rsidP="008D24CE">
    <w:pPr>
      <w:pStyle w:val="Footer"/>
      <w:jc w:val="right"/>
    </w:pPr>
    <w:r>
      <w:t>Revised: 8/</w:t>
    </w:r>
    <w:r w:rsidR="00123885">
      <w:t>2</w:t>
    </w:r>
    <w:r w:rsidR="0076314C">
      <w:t>3</w:t>
    </w:r>
  </w:p>
  <w:p w14:paraId="3DB82CFD" w14:textId="77777777" w:rsidR="0023596E" w:rsidRDefault="0023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6F5C" w14:textId="77777777" w:rsidR="00E7379D" w:rsidRDefault="00E7379D" w:rsidP="00D37E71">
      <w:pPr>
        <w:spacing w:after="0" w:line="240" w:lineRule="auto"/>
      </w:pPr>
      <w:r>
        <w:separator/>
      </w:r>
    </w:p>
  </w:footnote>
  <w:footnote w:type="continuationSeparator" w:id="0">
    <w:p w14:paraId="3651FFE8" w14:textId="77777777" w:rsidR="00E7379D" w:rsidRDefault="00E7379D" w:rsidP="00D3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9B"/>
    <w:multiLevelType w:val="hybridMultilevel"/>
    <w:tmpl w:val="C3A66C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B07E68"/>
    <w:multiLevelType w:val="hybridMultilevel"/>
    <w:tmpl w:val="5CFA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63C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9E5"/>
    <w:multiLevelType w:val="hybridMultilevel"/>
    <w:tmpl w:val="3CF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3532"/>
    <w:multiLevelType w:val="hybridMultilevel"/>
    <w:tmpl w:val="E33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8D1"/>
    <w:multiLevelType w:val="multilevel"/>
    <w:tmpl w:val="8ACC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154E4"/>
    <w:multiLevelType w:val="hybridMultilevel"/>
    <w:tmpl w:val="DB10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E5A"/>
    <w:multiLevelType w:val="hybridMultilevel"/>
    <w:tmpl w:val="B38C80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C7EB3"/>
    <w:multiLevelType w:val="hybridMultilevel"/>
    <w:tmpl w:val="3CE472FA"/>
    <w:lvl w:ilvl="0" w:tplc="7690DB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B4F4D5D"/>
    <w:multiLevelType w:val="hybridMultilevel"/>
    <w:tmpl w:val="688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BF"/>
    <w:multiLevelType w:val="hybridMultilevel"/>
    <w:tmpl w:val="A6A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33EF"/>
    <w:multiLevelType w:val="hybridMultilevel"/>
    <w:tmpl w:val="43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EA5"/>
    <w:multiLevelType w:val="hybridMultilevel"/>
    <w:tmpl w:val="07AA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38AD"/>
    <w:multiLevelType w:val="hybridMultilevel"/>
    <w:tmpl w:val="287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586"/>
    <w:multiLevelType w:val="hybridMultilevel"/>
    <w:tmpl w:val="E43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652FE"/>
    <w:multiLevelType w:val="hybridMultilevel"/>
    <w:tmpl w:val="439C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77C9"/>
    <w:multiLevelType w:val="hybridMultilevel"/>
    <w:tmpl w:val="4600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E52"/>
    <w:multiLevelType w:val="hybridMultilevel"/>
    <w:tmpl w:val="0D76D978"/>
    <w:lvl w:ilvl="0" w:tplc="7A7A061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F7"/>
    <w:multiLevelType w:val="hybridMultilevel"/>
    <w:tmpl w:val="E93E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E4022"/>
    <w:multiLevelType w:val="hybridMultilevel"/>
    <w:tmpl w:val="0D5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5905"/>
    <w:multiLevelType w:val="hybridMultilevel"/>
    <w:tmpl w:val="CBC2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7E6E"/>
    <w:multiLevelType w:val="hybridMultilevel"/>
    <w:tmpl w:val="E9E48E14"/>
    <w:lvl w:ilvl="0" w:tplc="76F8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26C62"/>
    <w:multiLevelType w:val="hybridMultilevel"/>
    <w:tmpl w:val="5806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15F0"/>
    <w:multiLevelType w:val="hybridMultilevel"/>
    <w:tmpl w:val="896C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3748F"/>
    <w:multiLevelType w:val="hybridMultilevel"/>
    <w:tmpl w:val="E65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3CB4"/>
    <w:multiLevelType w:val="hybridMultilevel"/>
    <w:tmpl w:val="0958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1161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18686">
    <w:abstractNumId w:val="7"/>
  </w:num>
  <w:num w:numId="2" w16cid:durableId="753403137">
    <w:abstractNumId w:val="21"/>
  </w:num>
  <w:num w:numId="3" w16cid:durableId="1253978284">
    <w:abstractNumId w:val="11"/>
  </w:num>
  <w:num w:numId="4" w16cid:durableId="424422153">
    <w:abstractNumId w:val="13"/>
  </w:num>
  <w:num w:numId="5" w16cid:durableId="1146360633">
    <w:abstractNumId w:val="2"/>
  </w:num>
  <w:num w:numId="6" w16cid:durableId="868954792">
    <w:abstractNumId w:val="18"/>
  </w:num>
  <w:num w:numId="7" w16cid:durableId="1512836510">
    <w:abstractNumId w:val="25"/>
  </w:num>
  <w:num w:numId="8" w16cid:durableId="615673728">
    <w:abstractNumId w:val="10"/>
  </w:num>
  <w:num w:numId="9" w16cid:durableId="1372148827">
    <w:abstractNumId w:val="24"/>
  </w:num>
  <w:num w:numId="10" w16cid:durableId="1389380513">
    <w:abstractNumId w:val="12"/>
  </w:num>
  <w:num w:numId="11" w16cid:durableId="1219439532">
    <w:abstractNumId w:val="23"/>
  </w:num>
  <w:num w:numId="12" w16cid:durableId="996036842">
    <w:abstractNumId w:val="20"/>
  </w:num>
  <w:num w:numId="13" w16cid:durableId="1589658484">
    <w:abstractNumId w:val="5"/>
  </w:num>
  <w:num w:numId="14" w16cid:durableId="1663046180">
    <w:abstractNumId w:val="9"/>
  </w:num>
  <w:num w:numId="15" w16cid:durableId="423646451">
    <w:abstractNumId w:val="1"/>
  </w:num>
  <w:num w:numId="16" w16cid:durableId="1543320470">
    <w:abstractNumId w:val="14"/>
  </w:num>
  <w:num w:numId="17" w16cid:durableId="1999723429">
    <w:abstractNumId w:val="8"/>
  </w:num>
  <w:num w:numId="18" w16cid:durableId="1984502043">
    <w:abstractNumId w:val="15"/>
  </w:num>
  <w:num w:numId="19" w16cid:durableId="1347900123">
    <w:abstractNumId w:val="6"/>
  </w:num>
  <w:num w:numId="20" w16cid:durableId="426508696">
    <w:abstractNumId w:val="17"/>
  </w:num>
  <w:num w:numId="21" w16cid:durableId="1754816518">
    <w:abstractNumId w:val="22"/>
  </w:num>
  <w:num w:numId="22" w16cid:durableId="202986971">
    <w:abstractNumId w:val="4"/>
  </w:num>
  <w:num w:numId="23" w16cid:durableId="421487030">
    <w:abstractNumId w:val="3"/>
  </w:num>
  <w:num w:numId="24" w16cid:durableId="1541166801">
    <w:abstractNumId w:val="16"/>
  </w:num>
  <w:num w:numId="25" w16cid:durableId="310597841">
    <w:abstractNumId w:val="19"/>
  </w:num>
  <w:num w:numId="26" w16cid:durableId="300353839">
    <w:abstractNumId w:val="0"/>
  </w:num>
  <w:num w:numId="27" w16cid:durableId="5129642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10"/>
    <w:rsid w:val="00001A05"/>
    <w:rsid w:val="00003988"/>
    <w:rsid w:val="00021F6B"/>
    <w:rsid w:val="00035CD3"/>
    <w:rsid w:val="00057EBA"/>
    <w:rsid w:val="00072CD1"/>
    <w:rsid w:val="00074FA3"/>
    <w:rsid w:val="00092B18"/>
    <w:rsid w:val="0009513B"/>
    <w:rsid w:val="000A12CA"/>
    <w:rsid w:val="000A6479"/>
    <w:rsid w:val="000B3858"/>
    <w:rsid w:val="000B59B2"/>
    <w:rsid w:val="000C790E"/>
    <w:rsid w:val="000E14F1"/>
    <w:rsid w:val="000E3F3C"/>
    <w:rsid w:val="00123885"/>
    <w:rsid w:val="001269B0"/>
    <w:rsid w:val="0012754B"/>
    <w:rsid w:val="00163B8B"/>
    <w:rsid w:val="00177511"/>
    <w:rsid w:val="001A1BF2"/>
    <w:rsid w:val="001A2E7F"/>
    <w:rsid w:val="001B3BC4"/>
    <w:rsid w:val="001D15FB"/>
    <w:rsid w:val="00205A30"/>
    <w:rsid w:val="00215929"/>
    <w:rsid w:val="0023596E"/>
    <w:rsid w:val="00242633"/>
    <w:rsid w:val="00263417"/>
    <w:rsid w:val="00282EEA"/>
    <w:rsid w:val="0028522F"/>
    <w:rsid w:val="0029120E"/>
    <w:rsid w:val="002B6AC8"/>
    <w:rsid w:val="002C327A"/>
    <w:rsid w:val="002D063B"/>
    <w:rsid w:val="002D6453"/>
    <w:rsid w:val="003254B8"/>
    <w:rsid w:val="00337A5D"/>
    <w:rsid w:val="00341F8F"/>
    <w:rsid w:val="003827E2"/>
    <w:rsid w:val="003909BC"/>
    <w:rsid w:val="003A7192"/>
    <w:rsid w:val="003B2C25"/>
    <w:rsid w:val="00410030"/>
    <w:rsid w:val="00423565"/>
    <w:rsid w:val="00435944"/>
    <w:rsid w:val="00441A26"/>
    <w:rsid w:val="00456DA6"/>
    <w:rsid w:val="00472FFF"/>
    <w:rsid w:val="00475BCB"/>
    <w:rsid w:val="004A313C"/>
    <w:rsid w:val="004B642A"/>
    <w:rsid w:val="0050323F"/>
    <w:rsid w:val="00513C21"/>
    <w:rsid w:val="00574477"/>
    <w:rsid w:val="005A4F80"/>
    <w:rsid w:val="005D54AD"/>
    <w:rsid w:val="005E65E9"/>
    <w:rsid w:val="00613502"/>
    <w:rsid w:val="006260B1"/>
    <w:rsid w:val="006316F8"/>
    <w:rsid w:val="00653643"/>
    <w:rsid w:val="0065538F"/>
    <w:rsid w:val="00683C66"/>
    <w:rsid w:val="006D0563"/>
    <w:rsid w:val="006D4501"/>
    <w:rsid w:val="006E2351"/>
    <w:rsid w:val="007059B0"/>
    <w:rsid w:val="00714AB0"/>
    <w:rsid w:val="00722E8A"/>
    <w:rsid w:val="00730B1E"/>
    <w:rsid w:val="0076314C"/>
    <w:rsid w:val="0076584A"/>
    <w:rsid w:val="00792FF2"/>
    <w:rsid w:val="007A5B56"/>
    <w:rsid w:val="007C376F"/>
    <w:rsid w:val="007D7F58"/>
    <w:rsid w:val="007F0AA5"/>
    <w:rsid w:val="007F0D98"/>
    <w:rsid w:val="00812964"/>
    <w:rsid w:val="00841FCD"/>
    <w:rsid w:val="00874DEF"/>
    <w:rsid w:val="00887A72"/>
    <w:rsid w:val="00891B07"/>
    <w:rsid w:val="00893E94"/>
    <w:rsid w:val="00896170"/>
    <w:rsid w:val="0089625D"/>
    <w:rsid w:val="008976EC"/>
    <w:rsid w:val="008B5168"/>
    <w:rsid w:val="008D24CE"/>
    <w:rsid w:val="008D42C8"/>
    <w:rsid w:val="008D6C2D"/>
    <w:rsid w:val="008F6E24"/>
    <w:rsid w:val="008F776C"/>
    <w:rsid w:val="00937003"/>
    <w:rsid w:val="00956CC9"/>
    <w:rsid w:val="009639ED"/>
    <w:rsid w:val="0096564A"/>
    <w:rsid w:val="00972DA7"/>
    <w:rsid w:val="00982FF3"/>
    <w:rsid w:val="009B6829"/>
    <w:rsid w:val="009F43D2"/>
    <w:rsid w:val="00A01160"/>
    <w:rsid w:val="00A22B2B"/>
    <w:rsid w:val="00A4317F"/>
    <w:rsid w:val="00A4613C"/>
    <w:rsid w:val="00A81B6B"/>
    <w:rsid w:val="00A9230B"/>
    <w:rsid w:val="00A943F2"/>
    <w:rsid w:val="00AA2A62"/>
    <w:rsid w:val="00AA57E8"/>
    <w:rsid w:val="00AB532F"/>
    <w:rsid w:val="00AB5A87"/>
    <w:rsid w:val="00AC0DC9"/>
    <w:rsid w:val="00AC5660"/>
    <w:rsid w:val="00AC5FEE"/>
    <w:rsid w:val="00B24BCC"/>
    <w:rsid w:val="00B43223"/>
    <w:rsid w:val="00B605BD"/>
    <w:rsid w:val="00B70A63"/>
    <w:rsid w:val="00B728B5"/>
    <w:rsid w:val="00B7612D"/>
    <w:rsid w:val="00B90B76"/>
    <w:rsid w:val="00B93261"/>
    <w:rsid w:val="00BB2AF5"/>
    <w:rsid w:val="00BB7F58"/>
    <w:rsid w:val="00BC1805"/>
    <w:rsid w:val="00BD27D2"/>
    <w:rsid w:val="00BF58A9"/>
    <w:rsid w:val="00C02BD4"/>
    <w:rsid w:val="00C11014"/>
    <w:rsid w:val="00C1362F"/>
    <w:rsid w:val="00C16E74"/>
    <w:rsid w:val="00C264C5"/>
    <w:rsid w:val="00C50E61"/>
    <w:rsid w:val="00C7192E"/>
    <w:rsid w:val="00C7555E"/>
    <w:rsid w:val="00C9742A"/>
    <w:rsid w:val="00CB1428"/>
    <w:rsid w:val="00CB6EE1"/>
    <w:rsid w:val="00CD1310"/>
    <w:rsid w:val="00CD6E43"/>
    <w:rsid w:val="00CE0ECE"/>
    <w:rsid w:val="00CE325E"/>
    <w:rsid w:val="00D06FBD"/>
    <w:rsid w:val="00D1458B"/>
    <w:rsid w:val="00D37E71"/>
    <w:rsid w:val="00D52D42"/>
    <w:rsid w:val="00D7298A"/>
    <w:rsid w:val="00DA2FD0"/>
    <w:rsid w:val="00DB6DC1"/>
    <w:rsid w:val="00DB7A48"/>
    <w:rsid w:val="00DD6FBF"/>
    <w:rsid w:val="00DF40F5"/>
    <w:rsid w:val="00E22D33"/>
    <w:rsid w:val="00E23829"/>
    <w:rsid w:val="00E33E1E"/>
    <w:rsid w:val="00E46420"/>
    <w:rsid w:val="00E7379D"/>
    <w:rsid w:val="00E74ACC"/>
    <w:rsid w:val="00E76F2A"/>
    <w:rsid w:val="00E80F29"/>
    <w:rsid w:val="00E83525"/>
    <w:rsid w:val="00E97F0F"/>
    <w:rsid w:val="00EC30B8"/>
    <w:rsid w:val="00ED3F60"/>
    <w:rsid w:val="00EE4007"/>
    <w:rsid w:val="00FB1250"/>
    <w:rsid w:val="00FB49FF"/>
    <w:rsid w:val="00FD24FE"/>
    <w:rsid w:val="00FD3114"/>
    <w:rsid w:val="00FE06DA"/>
    <w:rsid w:val="00FE2F82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9BCB5"/>
  <w15:docId w15:val="{82266E62-2D6C-44E6-9DC0-5BD0524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8"/>
  </w:style>
  <w:style w:type="paragraph" w:styleId="Heading1">
    <w:name w:val="heading 1"/>
    <w:basedOn w:val="Normal"/>
    <w:next w:val="Normal"/>
    <w:link w:val="Heading1Char"/>
    <w:qFormat/>
    <w:rsid w:val="00765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58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658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6584A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71"/>
  </w:style>
  <w:style w:type="paragraph" w:styleId="Footer">
    <w:name w:val="footer"/>
    <w:basedOn w:val="Normal"/>
    <w:link w:val="Foot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71"/>
  </w:style>
  <w:style w:type="table" w:styleId="TableGrid">
    <w:name w:val="Table Grid"/>
    <w:basedOn w:val="TableNormal"/>
    <w:rsid w:val="000E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3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FEB2-E61A-4609-8FFD-CF033782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Sedok</dc:creator>
  <cp:lastModifiedBy>John Brown</cp:lastModifiedBy>
  <cp:revision>2</cp:revision>
  <cp:lastPrinted>2015-09-09T14:48:00Z</cp:lastPrinted>
  <dcterms:created xsi:type="dcterms:W3CDTF">2023-09-04T21:58:00Z</dcterms:created>
  <dcterms:modified xsi:type="dcterms:W3CDTF">2023-09-04T21:58:00Z</dcterms:modified>
</cp:coreProperties>
</file>